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Hlk34982188"/>
      <w:bookmarkStart w:id="1" w:name="_Toc319925070"/>
      <w:bookmarkStart w:id="2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</w:t>
      </w:r>
      <w:bookmarkEnd w:id="0"/>
      <w:r w:rsidRPr="008851AD">
        <w:rPr>
          <w:rFonts w:ascii="Calibri" w:hAnsi="Calibri" w:cs="Calibri"/>
          <w:color w:val="00B050"/>
          <w:sz w:val="24"/>
          <w:szCs w:val="24"/>
        </w:rPr>
        <w:t xml:space="preserve">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1"/>
    <w:bookmarkEnd w:id="2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Default="00990629" w:rsidP="0099062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A50C2C">
        <w:rPr>
          <w:rFonts w:ascii="Calibri" w:hAnsi="Calibri" w:cs="Calibri"/>
          <w:b/>
          <w:color w:val="FF0000"/>
          <w:sz w:val="22"/>
          <w:szCs w:val="22"/>
        </w:rPr>
        <w:t>OPOZORILO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: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  <w:r w:rsidR="006978B1">
        <w:rPr>
          <w:rFonts w:ascii="Calibri" w:hAnsi="Calibri" w:cs="Calibri"/>
          <w:color w:val="000000" w:themeColor="text1"/>
          <w:sz w:val="22"/>
          <w:szCs w:val="22"/>
        </w:rPr>
        <w:t xml:space="preserve"> Dodatno</w:t>
      </w:r>
      <w:r w:rsidR="006978B1" w:rsidRPr="006978B1">
        <w:rPr>
          <w:rFonts w:ascii="Calibri" w:hAnsi="Calibri" w:cs="Calibri"/>
          <w:i/>
          <w:iCs/>
          <w:color w:val="000000" w:themeColor="text1"/>
          <w:sz w:val="22"/>
          <w:szCs w:val="22"/>
        </w:rPr>
        <w:t xml:space="preserve"> </w:t>
      </w:r>
      <w:r w:rsidR="006978B1" w:rsidRPr="006978B1">
        <w:rPr>
          <w:rFonts w:ascii="Calibri" w:hAnsi="Calibri" w:cs="Calibri"/>
          <w:b/>
          <w:bCs/>
          <w:color w:val="000000" w:themeColor="text1"/>
          <w:sz w:val="22"/>
          <w:szCs w:val="22"/>
        </w:rPr>
        <w:t>še opozarjamo, da je ta vzorec vsebinsko nekoliko spremenjen glede na naročnikove pretekle vzorce.</w:t>
      </w:r>
    </w:p>
    <w:p w:rsidR="00990629" w:rsidRDefault="00990629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990629" w:rsidRDefault="00990629" w:rsidP="0099062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:rsidR="00990629" w:rsidRPr="00990629" w:rsidRDefault="00990629" w:rsidP="00990629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4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="009F19B5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naročnika zavarovanja, to je (poslovodečega) ponudnika v postopku javnega naročanja"/>
            </w:textInput>
          </w:ffData>
        </w:fldChar>
      </w:r>
      <w:r w:rsidR="009F19B5">
        <w:rPr>
          <w:rFonts w:ascii="Calibri" w:hAnsi="Calibri" w:cs="Calibri"/>
          <w:sz w:val="22"/>
          <w:szCs w:val="22"/>
        </w:rPr>
        <w:instrText xml:space="preserve"> FORMTEXT </w:instrText>
      </w:r>
      <w:r w:rsidR="009F19B5">
        <w:rPr>
          <w:rFonts w:ascii="Calibri" w:hAnsi="Calibri" w:cs="Calibri"/>
          <w:sz w:val="22"/>
          <w:szCs w:val="22"/>
        </w:rPr>
      </w:r>
      <w:r w:rsidR="009F19B5">
        <w:rPr>
          <w:rFonts w:ascii="Calibri" w:hAnsi="Calibri" w:cs="Calibri"/>
          <w:sz w:val="22"/>
          <w:szCs w:val="22"/>
        </w:rPr>
        <w:fldChar w:fldCharType="separate"/>
      </w:r>
      <w:r w:rsidR="009F19B5">
        <w:rPr>
          <w:rFonts w:ascii="Calibri" w:hAnsi="Calibri" w:cs="Calibri"/>
          <w:noProof/>
          <w:sz w:val="22"/>
          <w:szCs w:val="22"/>
        </w:rPr>
        <w:t>vpiše se naziv in naslov naročnika zavarovanja, to je (poslovodečega) ponudnika v postopku javnega naročanja</w:t>
      </w:r>
      <w:r w:rsidR="009F19B5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90629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90629">
        <w:rPr>
          <w:rFonts w:ascii="Calibri" w:hAnsi="Calibri" w:cs="Calibri"/>
          <w:b/>
          <w:sz w:val="22"/>
          <w:szCs w:val="22"/>
        </w:rPr>
        <w:t xml:space="preserve">OSNOVNI POSEL: </w:t>
      </w:r>
      <w:r w:rsidRPr="00990629">
        <w:rPr>
          <w:rFonts w:ascii="Calibri" w:hAnsi="Calibri" w:cs="Calibri"/>
          <w:sz w:val="22"/>
          <w:szCs w:val="22"/>
        </w:rPr>
        <w:t>obveznost naročnika zavarovanja iz njegove ponudbe, predlože</w:t>
      </w:r>
      <w:r w:rsidR="000D629B" w:rsidRPr="00990629">
        <w:rPr>
          <w:rFonts w:ascii="Calibri" w:hAnsi="Calibri" w:cs="Calibri"/>
          <w:sz w:val="22"/>
          <w:szCs w:val="22"/>
        </w:rPr>
        <w:t>ne v postopku javnega naročanja</w:t>
      </w:r>
      <w:r w:rsidRPr="00990629">
        <w:rPr>
          <w:rFonts w:ascii="Calibri" w:hAnsi="Calibri" w:cs="Calibri"/>
          <w:sz w:val="22"/>
          <w:szCs w:val="22"/>
        </w:rPr>
        <w:t xml:space="preserve"> </w:t>
      </w:r>
      <w:r w:rsidR="00990629">
        <w:rPr>
          <w:rFonts w:ascii="Calibri" w:hAnsi="Calibri" w:cs="Calibri"/>
          <w:sz w:val="22"/>
          <w:szCs w:val="22"/>
        </w:rPr>
        <w:t xml:space="preserve">z </w:t>
      </w:r>
      <w:r w:rsidRPr="00990629">
        <w:rPr>
          <w:rFonts w:ascii="Calibri" w:hAnsi="Calibri" w:cs="Calibri"/>
          <w:sz w:val="22"/>
          <w:szCs w:val="22"/>
        </w:rPr>
        <w:t>intern</w:t>
      </w:r>
      <w:r w:rsidR="00990629">
        <w:rPr>
          <w:rFonts w:ascii="Calibri" w:hAnsi="Calibri" w:cs="Calibri"/>
          <w:sz w:val="22"/>
          <w:szCs w:val="22"/>
        </w:rPr>
        <w:t>o</w:t>
      </w:r>
      <w:r w:rsidRPr="00990629">
        <w:rPr>
          <w:rFonts w:ascii="Calibri" w:hAnsi="Calibri" w:cs="Calibri"/>
          <w:sz w:val="22"/>
          <w:szCs w:val="22"/>
        </w:rPr>
        <w:t xml:space="preserve"> oznak</w:t>
      </w:r>
      <w:r w:rsidR="00990629">
        <w:rPr>
          <w:rFonts w:ascii="Calibri" w:hAnsi="Calibri" w:cs="Calibri"/>
          <w:sz w:val="22"/>
          <w:szCs w:val="22"/>
        </w:rPr>
        <w:t xml:space="preserve">o 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DIR-ČŠ-</w:t>
      </w:r>
      <w:r w:rsidR="00990629">
        <w:rPr>
          <w:rFonts w:ascii="Calibri" w:hAnsi="Calibri" w:cs="Calibri"/>
          <w:b/>
          <w:bCs/>
          <w:sz w:val="22"/>
          <w:szCs w:val="22"/>
        </w:rPr>
        <w:t>3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-</w:t>
      </w:r>
      <w:r w:rsidR="00990629" w:rsidRPr="00882957">
        <w:rPr>
          <w:rFonts w:ascii="Calibri" w:hAnsi="Calibri" w:cs="Calibri"/>
          <w:b/>
          <w:bCs/>
          <w:sz w:val="22"/>
          <w:szCs w:val="22"/>
        </w:rPr>
        <w:t>0</w:t>
      </w:r>
      <w:r w:rsidR="00990629">
        <w:rPr>
          <w:rFonts w:ascii="Calibri" w:hAnsi="Calibri" w:cs="Calibri"/>
          <w:b/>
          <w:bCs/>
          <w:sz w:val="22"/>
          <w:szCs w:val="22"/>
        </w:rPr>
        <w:t>04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/</w:t>
      </w:r>
      <w:r w:rsidR="00990629">
        <w:rPr>
          <w:rFonts w:ascii="Calibri" w:hAnsi="Calibri" w:cs="Calibri"/>
          <w:b/>
          <w:bCs/>
          <w:sz w:val="22"/>
          <w:szCs w:val="22"/>
        </w:rPr>
        <w:t>20</w:t>
      </w:r>
      <w:r w:rsidR="00990629" w:rsidRPr="00235D3F">
        <w:rPr>
          <w:rFonts w:ascii="Calibri" w:hAnsi="Calibri" w:cs="Calibri"/>
          <w:b/>
          <w:bCs/>
          <w:sz w:val="22"/>
          <w:szCs w:val="22"/>
        </w:rPr>
        <w:t>-S</w:t>
      </w:r>
      <w:r w:rsidRPr="00990629">
        <w:rPr>
          <w:rFonts w:ascii="Calibri" w:hAnsi="Calibri" w:cs="Calibri"/>
          <w:sz w:val="22"/>
          <w:szCs w:val="22"/>
        </w:rPr>
        <w:t>, kat</w:t>
      </w:r>
      <w:r w:rsidR="000D629B" w:rsidRPr="00990629">
        <w:rPr>
          <w:rFonts w:ascii="Calibri" w:hAnsi="Calibri" w:cs="Calibri"/>
          <w:sz w:val="22"/>
          <w:szCs w:val="22"/>
        </w:rPr>
        <w:t>ere</w:t>
      </w:r>
      <w:r w:rsidRPr="00990629">
        <w:rPr>
          <w:rFonts w:ascii="Calibri" w:hAnsi="Calibri" w:cs="Calibri"/>
          <w:sz w:val="22"/>
          <w:szCs w:val="22"/>
        </w:rPr>
        <w:t xml:space="preserve"> predmet</w:t>
      </w:r>
      <w:r w:rsidR="00990629">
        <w:rPr>
          <w:rFonts w:ascii="Calibri" w:hAnsi="Calibri" w:cs="Calibri"/>
          <w:sz w:val="22"/>
          <w:szCs w:val="22"/>
        </w:rPr>
        <w:t xml:space="preserve"> so </w:t>
      </w:r>
      <w:r w:rsidR="00990629" w:rsidRPr="00990629">
        <w:rPr>
          <w:rFonts w:ascii="Calibri" w:hAnsi="Calibri" w:cs="Calibri"/>
          <w:sz w:val="22"/>
          <w:szCs w:val="22"/>
        </w:rPr>
        <w:t>okolju prijazne storitve čiščenja poslovnih prostorov z dobavo okoljsko manj obremenjujočega sanitarno higienskega materiala in čistil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lastRenderedPageBreak/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BA087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zahtevi za plačilo: </w:t>
      </w:r>
    </w:p>
    <w:p w:rsidR="009825A3" w:rsidRPr="00BA087D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A087D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745152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ali njegov soponudnik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je </w:t>
      </w:r>
      <w:bookmarkStart w:id="5" w:name="_Hlk35326263"/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umaknil ponudbo po poteku roka za oddajo ponudb </w:t>
      </w:r>
      <w:r w:rsidR="005A3714" w:rsidRPr="00BA087D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bookmarkEnd w:id="5"/>
      <w:r w:rsidR="009825A3" w:rsidRPr="00BA087D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:rsidR="002878C4" w:rsidRPr="00BA087D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</w:t>
      </w:r>
      <w:r w:rsidR="00745152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ali njegov soponudnik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je </w:t>
      </w:r>
      <w:r w:rsidR="002878C4" w:rsidRPr="00BA087D">
        <w:rPr>
          <w:rFonts w:ascii="Calibri" w:hAnsi="Calibri" w:cs="Calibri"/>
          <w:color w:val="000000" w:themeColor="text1"/>
          <w:sz w:val="22"/>
          <w:szCs w:val="22"/>
        </w:rPr>
        <w:t>nedopustno spremenil p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>onudbo v času njene veljavnosti;</w:t>
      </w:r>
      <w:r w:rsidR="002878C4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ali</w:t>
      </w:r>
    </w:p>
    <w:p w:rsidR="002878C4" w:rsidRPr="00BA087D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</w:t>
      </w:r>
      <w:r w:rsidR="00745152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ali njegov soponudnik </w:t>
      </w:r>
      <w:r w:rsidR="009825A3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kot izbrani ponudnik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ni podpisal </w:t>
      </w:r>
      <w:r w:rsidR="005A3714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in vrnil 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>pogodbe</w:t>
      </w:r>
      <w:r w:rsidR="005A3714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o izvedbi javnega naročila v roku</w:t>
      </w:r>
      <w:r w:rsidR="005D3187" w:rsidRPr="00BA087D">
        <w:rPr>
          <w:rFonts w:ascii="Calibri" w:hAnsi="Calibri" w:cs="Calibri"/>
          <w:color w:val="000000" w:themeColor="text1"/>
          <w:sz w:val="22"/>
          <w:szCs w:val="22"/>
        </w:rPr>
        <w:t>, ki mu ga je dal naročnik,</w:t>
      </w:r>
      <w:r w:rsidR="005D3187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in </w:t>
      </w:r>
      <w:r w:rsidR="00771F2E" w:rsidRPr="00BA087D">
        <w:rPr>
          <w:rFonts w:ascii="Calibri" w:hAnsi="Calibri" w:cs="Calibri"/>
          <w:color w:val="000000" w:themeColor="text1"/>
          <w:sz w:val="22"/>
          <w:szCs w:val="22"/>
        </w:rPr>
        <w:t>za zamudo ni objektivnega razloga</w:t>
      </w:r>
      <w:r w:rsidRPr="00BA087D">
        <w:rPr>
          <w:rFonts w:ascii="Calibri" w:hAnsi="Calibri" w:cs="Calibri"/>
          <w:color w:val="000000" w:themeColor="text1"/>
          <w:sz w:val="22"/>
          <w:szCs w:val="22"/>
        </w:rPr>
        <w:t>; ali</w:t>
      </w:r>
    </w:p>
    <w:p w:rsidR="002878C4" w:rsidRPr="00BA087D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</w:t>
      </w:r>
      <w:bookmarkStart w:id="6" w:name="_GoBack"/>
      <w:bookmarkEnd w:id="6"/>
      <w:r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ponudnik </w:t>
      </w:r>
      <w:r w:rsidR="00CD3063" w:rsidRPr="00BA087D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BA087D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BA087D">
        <w:rPr>
          <w:rFonts w:ascii="Calibri" w:hAnsi="Calibri" w:cs="Calibri"/>
          <w:color w:val="000000" w:themeColor="text1"/>
          <w:sz w:val="22"/>
          <w:szCs w:val="22"/>
        </w:rPr>
        <w:t xml:space="preserve"> in sklenjene pogodbe</w:t>
      </w:r>
      <w:r w:rsidR="002878C4" w:rsidRPr="00BA087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Morebitne spore v zvezi s tem zavarovanjem rešuje stvarno pristojno sodišče v Ljubljani.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072DEB" w:rsidRPr="004B602D" w:rsidRDefault="00072DEB" w:rsidP="00072DE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         Garant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34E3F" w:rsidRDefault="00634E3F" w:rsidP="002F2430">
      <w:r>
        <w:separator/>
      </w:r>
    </w:p>
  </w:endnote>
  <w:endnote w:type="continuationSeparator" w:id="0">
    <w:p w:rsidR="00634E3F" w:rsidRDefault="00634E3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8851AD" w:rsidRDefault="002878C4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71F2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8851AD" w:rsidRDefault="002878C4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34E3F" w:rsidRDefault="00634E3F" w:rsidP="002F2430">
      <w:r>
        <w:separator/>
      </w:r>
    </w:p>
  </w:footnote>
  <w:footnote w:type="continuationSeparator" w:id="0">
    <w:p w:rsidR="00634E3F" w:rsidRDefault="00634E3F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72DEB"/>
    <w:rsid w:val="000D629B"/>
    <w:rsid w:val="002334DF"/>
    <w:rsid w:val="002832CC"/>
    <w:rsid w:val="002878C4"/>
    <w:rsid w:val="002B19E2"/>
    <w:rsid w:val="002D4317"/>
    <w:rsid w:val="002F2430"/>
    <w:rsid w:val="003C05E0"/>
    <w:rsid w:val="003F4848"/>
    <w:rsid w:val="00410E95"/>
    <w:rsid w:val="0044018A"/>
    <w:rsid w:val="00484FF0"/>
    <w:rsid w:val="004E562A"/>
    <w:rsid w:val="005A3714"/>
    <w:rsid w:val="005D3187"/>
    <w:rsid w:val="005E429B"/>
    <w:rsid w:val="005F7F79"/>
    <w:rsid w:val="00632A28"/>
    <w:rsid w:val="00634E3F"/>
    <w:rsid w:val="006776F6"/>
    <w:rsid w:val="006978B1"/>
    <w:rsid w:val="00745152"/>
    <w:rsid w:val="007665D8"/>
    <w:rsid w:val="00771F2E"/>
    <w:rsid w:val="00795D6E"/>
    <w:rsid w:val="007C256A"/>
    <w:rsid w:val="0080706C"/>
    <w:rsid w:val="008515F2"/>
    <w:rsid w:val="00877E01"/>
    <w:rsid w:val="008851AD"/>
    <w:rsid w:val="0089423C"/>
    <w:rsid w:val="008C2E32"/>
    <w:rsid w:val="009569C9"/>
    <w:rsid w:val="00963A5A"/>
    <w:rsid w:val="009825A3"/>
    <w:rsid w:val="00990629"/>
    <w:rsid w:val="009E3F98"/>
    <w:rsid w:val="009F19B5"/>
    <w:rsid w:val="00A30B07"/>
    <w:rsid w:val="00A54F1C"/>
    <w:rsid w:val="00AB6BB5"/>
    <w:rsid w:val="00AC3976"/>
    <w:rsid w:val="00B01C69"/>
    <w:rsid w:val="00B518FE"/>
    <w:rsid w:val="00BA087D"/>
    <w:rsid w:val="00C748D0"/>
    <w:rsid w:val="00CD3063"/>
    <w:rsid w:val="00D13E7C"/>
    <w:rsid w:val="00D54F23"/>
    <w:rsid w:val="00D67879"/>
    <w:rsid w:val="00D83AD4"/>
    <w:rsid w:val="00DD64F4"/>
    <w:rsid w:val="00E87B78"/>
    <w:rsid w:val="00EC7455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365D29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39FB-1CE3-41AB-BB12-C14075A5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49</cp:revision>
  <cp:lastPrinted>2018-05-16T08:55:00Z</cp:lastPrinted>
  <dcterms:created xsi:type="dcterms:W3CDTF">2015-03-23T08:28:00Z</dcterms:created>
  <dcterms:modified xsi:type="dcterms:W3CDTF">2020-03-17T08:41:00Z</dcterms:modified>
</cp:coreProperties>
</file>